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Пояснительная записка к рабочей программе: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Дисциплина «Теоретическая грамматика </w:t>
      </w:r>
      <w:hyperlink r:id="rId5" w:tooltip="Французский язык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французского языка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 предназначена для студентов, обучающихся по направлению 035700 Лингвистика, квалификация бакалавр, профиль подготовки «Теория и методика преподавания иностранных языков и культур», выбравших французский язык в качестве первого иностранного. Данная программа соответствует федеральному государственному образовательному стандарту, имеет общий объём - 4 зачетных единицы (144 часа, из них 54 часа аудиторной работы, 54 часа самостоятельной работы и 36 часов на экзамен). Программа рассчитана на пятый семестр и заканчивается экзаменом.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Цели освоения дисциплины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Целью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освоения дисциплины «Теоретическая грамматика французского языка» является изучение грамма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тической системы современного французского языка и подси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стем, на которые она распадается в результате взаимодейст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вия </w:t>
      </w:r>
      <w:hyperlink r:id="rId6" w:tooltip="Грамматический строй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грамматического строя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лексического состава языка.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Место дисциплины в структуре ООП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Дисциплина «Теоретическая грамматика французского языка» входит </w:t>
      </w:r>
      <w:hyperlink r:id="rId7" w:tooltip="Вариация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вариативную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часть общепрофессионального цикла и частью дисциплины «Основы теории первого иностранного языка». Данная дисциплина развивает компетенции, заложенные в рамках курса «Основы </w:t>
      </w:r>
      <w:hyperlink r:id="rId8" w:tooltip="Языкознание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языкознания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 и продолжает начатое изучение теории французского языка, являясь логическим продолжением курсов «теоретическая </w:t>
      </w:r>
      <w:hyperlink r:id="rId9" w:tooltip="Фонетика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фонетика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французского языка», «лексикология французского языка».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Компетенции, приобретённые при изучении данной дисциплины, будут в дальнейшем совершенствоваться при изучении других вариативных </w:t>
      </w:r>
      <w:hyperlink r:id="rId10" w:tooltip="Общепрофессиональные дисциплины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общепрофессиональных дисциплин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(стилистика, история языка, практикум по культуре речевого общения, интерпретация текста и т. д.).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 Структура и содержание модулей дисциплины «Теоретическая грамматика французского языка»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Программа общим объёмом 4 зачётных единицы поделена на 3 модуля, представляющие собой логические этапы в изучении теоретической грамматики французского языка.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4.1. Цель 1 модуля «Введение в теоретическое изучение грамматики французского языка» состоит в том, чтобы познакомиться с основными понятиями теоретической грамматики и методами исследования, а также закрепить представления о системном характере языка и выяснить отличия в целях практической и теоретической грамматики.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4.2. Содержание 1 модуля: Область грамматики, ее разделы и связи с дру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гими разделами науки о языке. Теоретические и практические задачи курса. Язык, речь и ре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чевая деятельность. Единицы грамматического строя. Понятие грамматической категории. Грамматическое и лексическое значение. Способы выражения грамматического значе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ния во французском языке. Разграничение объектов изучения </w:t>
      </w:r>
      <w:hyperlink r:id="rId11" w:tooltip="Морфология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морфологии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синтаксиса. Понятие </w:t>
      </w:r>
      <w:hyperlink r:id="rId12" w:tooltip="Морфемы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морфемы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основные её типы. Слово и его ос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новные признаки во французском язы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ке. Трудность выделения слова в речевой цепи. Ме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тоды грамматического анализа: дистрибу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тивный, трансформационный, оппозитивно-компонентный, контексто-ситуативный. Коли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чественные методы. Теория частей речи. Инвентарь частей речи. Формальные признаки частей речи: морфоло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гические, дистрибутивные, функциональные. Семантическая ха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рактеристика частей речи. Синтаксическая характеристика слов по при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знаку авто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номности. Слова самостоятельные и служебные. Иерархия частей речи.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4.3. Цель 2 модуля «Морфология» состоит в том, чтобы научиться характеризовать части речи по семантическим, морфологическим и </w:t>
      </w:r>
      <w:hyperlink r:id="rId13" w:tooltip="Синтаксис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синтаксическим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характеристикам а также анализировать значение мофрологических категорий и способы их выражения.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4.4. Содержание 2 модуля: 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Имя существительное. 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Принципы выделения существительных во французском языке. Дис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трибутивные признаки существительного. Связь семантики и грамматики существитель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ного: лексико-грамматическое подклассы су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ществительного и их грамматическая характе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ристика (существительные одушев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 xml:space="preserve">ленные и неодушевленные, 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существительные счисляе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мые и не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исчисляемые, существительные с со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бирательным значением, су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ществительные конкретные и абстрактные, существительные собственные и нарицательные). Особенности грамматических категорий рода и числа суще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ствительного. Синтаксические функции суще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ствительного. Субстантивация и десубстанти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вация. 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Имя прилагательное. 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Морфологиче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ские и дистрибутивные при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знаки прилагатель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ного. Деление прилагательных на качествен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ные и относительные. Местополо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жение прилагатель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ного в именной группе. Адъективизация и дез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адъективизация. 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Глагол. 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Семантика, морфология и син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таксис глагола. Семантико-грамматические группы глаголов. Проблема залога и выраже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ние зало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говых отношений во французском языке. Понятие физического и лингвистического вре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мени. Взаимодействие времени и вида. Выра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жение видовых значений в сложных формах глагола. Вид как лексико-грамматическая кате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гория глагола. Структурные особенности вы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ражения лица. Категории числа и рода. Понятие наклонения и модальности. Различ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ные взгляды на систему наклонений во фран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цузском языке. Теории subjonctif и conditionel. Функции и вре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менные формы сослагательного и условного наклонения. 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Детерминативы.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Эволюция взглядов на при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роду и функции детерминативов. Семантика детерминати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вов: понятие детерминации и ее виды. Класси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фикация де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терминативов. Ар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тикль как прототипический детерминатив и система </w:t>
      </w:r>
      <w:hyperlink r:id="rId14" w:tooltip="Артикль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артиклей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во француз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ском языке (опре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деленный, неопределенный, парти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тивный, ну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левой). Роль артикля в выра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жении граммати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ческих категорий существи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тельного: рода, числа и неисчисляемости. Ар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тикль как сред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ство выражения определенно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сти и неопреде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ленности существи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тельного. Ана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форическая функция артикля. 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Местоимение.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Семантика </w:t>
      </w:r>
      <w:hyperlink r:id="rId15" w:tooltip="Местоимения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местоимений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дейк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сис и анафора. Общие и специфические грам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матические категории местоимений. Ограни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ченность лексиче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ского состава место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имений. Подклассы местоимений, различае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мые на основании их грамматиче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ских и семантиче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ских особенностей.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4.5. Цель 3 модуля «Синтаксис» состоит в том, чтобы позна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комиться с факторами, влияющими на синтакси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ческую орга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низацию предложе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ния и научиться анализиро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вать синтак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сические ка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тегории. Данный модуль также ставит целью изучение отдельных вопросов прагматики, лингвистики текста и </w:t>
      </w:r>
      <w:hyperlink r:id="rId16" w:tooltip="Дискурс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дискурса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4.6. Содержание 3 модуля: 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единицы синтаксического уров</w:t>
      </w: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softHyphen/>
        <w:t>ня. 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Определение предмета синтаксиса. Осно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вания и способы сочетаемости слов. Объем со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четаемости у различных частей речи. Типы синтак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сических связей: сочинение, подчине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ние, со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положение. Предложение и высказывание. Предикатив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ность. Компоненты внешней структуры предложения: интонация, порядок слов, диате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за. Коммуникативные (грамматические) кате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гории предложения. Теория актуального члене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ния предложения. Формальная и коммуника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тивная классификация предложе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ний.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Простое предложение. 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Синтаксическая орга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низация простого предло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жения. Теория членов предложения в совре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менной французской грамматике. Формальные признаки главных и второстепенных членов предло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жения. Члены предложения и части речи. Теория членения предложения по методу непосредственных со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ставляющих. Способы расширения синтакси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ческой структуры предложения. Типы конструкций, промежуточ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ные между простым и сложным предложени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ем.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Сложное предложение. 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Грамматические при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знаки сложно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го предложе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ния: понятие поли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предикативности. Класси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фикации сложных предложений (формальная, функциональная, семантическая). Типы связей компонентов сложного предложения: сочине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ние, подчине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ние, соположение. Способ орга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низации слож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ного предложения: гипотаксис и паратаксис.</w:t>
      </w:r>
    </w:p>
    <w:p w:rsidR="00D956A0" w:rsidRPr="00D956A0" w:rsidRDefault="00D956A0" w:rsidP="00D956A0">
      <w:pPr>
        <w:spacing w:before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Таблица 1. Структура и содержание модулей дисциплины</w:t>
      </w:r>
    </w:p>
    <w:tbl>
      <w:tblPr>
        <w:tblW w:w="8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246"/>
        <w:gridCol w:w="1517"/>
        <w:gridCol w:w="923"/>
        <w:gridCol w:w="1016"/>
        <w:gridCol w:w="946"/>
        <w:gridCol w:w="574"/>
        <w:gridCol w:w="240"/>
        <w:gridCol w:w="360"/>
        <w:gridCol w:w="360"/>
      </w:tblGrid>
      <w:tr w:rsidR="00D956A0" w:rsidRPr="00D956A0" w:rsidTr="00D956A0">
        <w:trPr>
          <w:gridAfter w:val="9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модуля 1: «Введение в теоретическое изучение грамматики </w:t>
            </w: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французского языка»</w:t>
            </w:r>
          </w:p>
        </w:tc>
      </w:tr>
      <w:tr w:rsidR="00D956A0" w:rsidRPr="00D956A0" w:rsidTr="00D956A0">
        <w:trPr>
          <w:gridAfter w:val="5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Номера компетенций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Трудоем-кость в ЗЕ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 (в часах)</w:t>
            </w:r>
          </w:p>
        </w:tc>
      </w:tr>
      <w:tr w:rsidR="00D956A0" w:rsidRPr="00D956A0" w:rsidTr="00D956A0">
        <w:trPr>
          <w:gridAfter w:val="3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баллах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актив. и интер. формах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2-8, 11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1, 3-7, 25-28, 36-34.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выступ./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дополн. на семинаре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самостоят. работа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работа/тест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модуля 2: Морфология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2-8, 11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1, 3-7, 25-28, 36-34.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выступ./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дополн. на семинаре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самостоят. работа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контр. работа/тест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0-20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0-8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модуля 3: Синтаксис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2-8, 11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1, 3-7, 25-28, 36-34.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выступ./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дополн. на семинаре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самостоят. работа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 работа/тест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0-20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0-8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4.7. Образовательные технологии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Для формирования у студентов профессиональных компетенций в процессе освоения </w:t>
      </w:r>
      <w:hyperlink r:id="rId17" w:tooltip="Учебные дисциплины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учебной дисциплины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«Теоретическая грамматика французского языка» используются следующие инновационные и информационные образовательные технологии: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Лекции: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Бинарная лекция (преподаватель+ студент)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Лекция-конференция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Лекция-информация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Мультимедийная лекция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Практические занятия: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Научно-исследовательские проекты (рефераты)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Обучение в малых группах сотрудничества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Использование интернет-ресурсов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 внеаудиторной работе предусмотрены консультации, самотестирование, дистанционное обучение.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соответствие с ФГОС "035700 Лингвистика", удельный вес занятий, проводимых в интерактивных формах, по дисциплине "Практический курс первого иностранного языка" составляет 78% аудиторных занятий.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4.8. В результате освоения содержания дисциплины «Теоретическая грамматика французского языка» студент должен: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Знать: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Грамматический строй изучаемого языка и основные разделы грам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матики морфология и синтаксис, их соотношение.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Методы описа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ния грамматического строя;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Основные единицы морфологического уровня: сло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воформа, морфема.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Особенности морфемики изучаемого языка. Части речи, их классификация. Грамматические категории частей речи;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Основные единицы синтаксического уровня: словосо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четание, предложение, текст.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Синтаг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матические и парадигматические связи. Моделирование простого предложения.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Категории предложения.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Коммуникативное членение предложения. Простое предложение. Главные и второстепенные члены.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Классификацию сложносочиненного и сложноподчиненного предложения.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Единицы текста: высказывание, сверхфразовое единство.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Се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мантическую, структурную, коммуникативную целостность текста.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Категории текста и дискурса.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Уметь: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–  вести поисковую информационную деятельность в целях документирования предмета изучения;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толковать ключевые понятия и категории основных направлений теоретической грамматики;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применять полученные знания на практике, т. е. уметь наблюдать и анализировать различные типы и виды грамматических явлений с помощью изученных методов лингвистических исследований;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организовать самостоятельную работу с </w:t>
      </w:r>
      <w:hyperlink r:id="rId18" w:tooltip="Научная и научно-популярная литература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научной литературой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выполнять тестовое задание, состоящее из вопросов множественного выбора.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Владеть: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приемами анализа различных источников информации;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навыками анализа и обобщения конкретного языкового материала;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приемами составления краткого доклада по поставленной проблеме;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навыками оформления научного исследования;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  понятиями основных жанров научного дискурса: монография, статья, диссертация, автореферат диссертации;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Требования к модульно-балльному – контролю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 каждому виду обязательных видов работы студент набирает определенное количество баллов, которые в итоге суммируются и переводятся в традиционную пятибалльную систему (см. Таблица 2).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 максимальном числе баллов в течение семестра – 100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максимальное число баллов за экзамен – 20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минимальное число баллов за семестр – 35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необязательная сдача экзамена для студентов, имеющих в течение семестра автоматические оценки 5, 4, 3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По результатам работы в семестре студент может получить автоматическую оценку 5, 4 или 3 и может экзамен не сдавать. Если оценка его не удовлетворяет (4 или 3), он может сдать экзамен и, возможно, повысить свою оценку. Студент, не получивший автоматической оценки, </w:t>
      </w: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обязан сдавать экзамен. В течение семестра, студент имеет право заработать дополнительные бонусные баллы и тем самым повысить свой рейтинг.</w:t>
      </w:r>
    </w:p>
    <w:p w:rsidR="00D956A0" w:rsidRPr="00D956A0" w:rsidRDefault="00D956A0" w:rsidP="00D956A0">
      <w:pPr>
        <w:spacing w:before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Таблица 2.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336"/>
        <w:gridCol w:w="2002"/>
        <w:gridCol w:w="1634"/>
        <w:gridCol w:w="1553"/>
        <w:gridCol w:w="240"/>
      </w:tblGrid>
      <w:tr w:rsidR="00D956A0" w:rsidRPr="00D956A0" w:rsidTr="00D956A0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Баллы за семестр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Автоматическая оценка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Баллы за экзамен, зачтено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сумма баллов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оценка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– 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– 85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– 85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– 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– 70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– 70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– 85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– 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– 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– 74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/4, зачтено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35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35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таблице №3 отражены оцениваемые </w:t>
      </w:r>
      <w:hyperlink r:id="rId19" w:tooltip="Виды деятельности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виды деятельности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среди которых: посещение занятий, выступление по плану семинара, дополнение к выступлению, адекватное выполнение практического задания к семинару (самостоятельная работа), правильное выполнение контрольного теста по теме. правильное выполнение задания промежуточного контроля, дополнительные баллы в виде бонуса (подготовка презентации, участие в конференции, дополнительное исследовательское задание и т. д.). В таблице представлено максимальное количество баллов по каждому виду работы, общее количество видов работ в семестре и итоговое количество баллов по каждому из них.</w:t>
      </w:r>
    </w:p>
    <w:p w:rsidR="00D956A0" w:rsidRPr="00D956A0" w:rsidRDefault="00D956A0" w:rsidP="00D956A0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hyperlink r:id="rId20" w:history="1">
        <w:r w:rsidRPr="00D956A0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bdr w:val="single" w:sz="6" w:space="6" w:color="74B807" w:frame="1"/>
            <w:lang w:eastAsia="ru-RU"/>
          </w:rPr>
          <w:t>Получить полный текст</w:t>
        </w:r>
      </w:hyperlink>
    </w:p>
    <w:p w:rsidR="00D956A0" w:rsidRPr="00D956A0" w:rsidRDefault="00D956A0" w:rsidP="00D956A0">
      <w:pPr>
        <w:spacing w:before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Таблица 3. Виды деятельности и их оценка в баллах по дисциплине «Теоретическая грамматика французского языка»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014"/>
        <w:gridCol w:w="1635"/>
        <w:gridCol w:w="1999"/>
        <w:gridCol w:w="1961"/>
        <w:gridCol w:w="180"/>
      </w:tblGrid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 за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вид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занятий/ выступлений/ тестов / контрольных</w:t>
            </w:r>
          </w:p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в семестре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за семестр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плану семинара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к выступлению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выполнение практического задания к семинару (самостоятельная работа)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выполнение контрольного теста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выполнение задания промежуточного контроля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Бонус (подготовка презентации, участие в конференции, допол-нительное </w:t>
            </w: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исследовательское задание и т. д.)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6A0" w:rsidRPr="00D956A0" w:rsidTr="00D956A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 за семестр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6A0" w:rsidRPr="00D956A0" w:rsidTr="00D956A0"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56A0" w:rsidRPr="00D956A0" w:rsidRDefault="00D956A0" w:rsidP="00D9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Устный опрос ведётся на семинарских и лекционных занятиях. При подготовке к </w:t>
      </w:r>
      <w:hyperlink r:id="rId21" w:tooltip="Семинарские занятия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семинарскому занятию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выполняется самостоятельные практические задания. Каждая учебная тема заканчивается тестом. Для тестирования используются различные тесты, как на бумажном, так и электронном носителе, как например, тесты из УМК по теоретической грамматике французского языка. (Хабаровск: ДВГГУ, 2008. - С. 29-36.). По окончании каждого модуля выполняется организованное тестирование онлайн. Задания для тестирования собраны на электронном носителе в ауд. 405. В конце семестра студенты выполняют </w:t>
      </w:r>
      <w:hyperlink r:id="rId22" w:tooltip="Контрольные работы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контрольную работу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Она состоит из трех частей: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1) Характеристика предложенной </w:t>
      </w:r>
      <w:hyperlink r:id="rId23" w:tooltip="Части речи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часть речи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(существительное, прилагательное, глагол, детерминатив, местоимение);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2) Объяснение значения терминов;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3) Грамматический анализ предложений/текста.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экзамене студент должен раскрыть два теоретических вопроса и провести грамматический анализ предложенного материала.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Перечень теоретических вопросов к экзамену: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1.  Objet de la grammaire théorique. Morphologie et syntaxe.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2.  Les unités d’analyse grammaticale.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3.  Catégories grammaticales. Les moyens d’expression de la valeur grammaticale.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  Points en discussion dans le problème des parties du discours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5.  Définition du mot. Aspects grammaticaux du problème du mot.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  Adjectif français en tant que partie du discours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7.  Substantif français en tant que partie du discours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8.  Place de l’adjectif dans le groupe nominal et l’interaction lexico - grammaticale.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9.  Nom et verbe comme « deux dimensions de la phrase ». Essais de définition du verbe.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10.  Actualisation et détermination. Types de déterminants.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11.  Article français, ses formes, ses fonctions et ses valeurs.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12.  Système verbal français. Classification des verbes.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13.  Aspect du verbe. Procédés aspectuels en français.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14.  Temps réel et temps linguistique. Procédés temporels en français.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15.  Voix du verbe.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16.  Modalité, modes.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17.  Structure syntaxique de la proposition et son extension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18.  Aspects pragmatiques de la proposition: actes de langage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19.  Aspects pragmatiques de la proposition : les énoncés directs et indirects.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20.  La phrase et les types de phrases.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21.  Types de rapports syntaxiques: coordination, subordination, juxtaposition.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22.  Types d’agencement syntaxique: parataxe, hypotaxe.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23.  Texte, unité superphrastique et phénomènes intérmédiaires.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24.  Sémantique et structure de l’unité superphrastique et du texte.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25.  Discours. Ses règles, ses principes et ses lois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26.  Typologie des formations discursives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Учебно-методическое и </w:t>
      </w:r>
      <w:hyperlink r:id="rId24" w:tooltip="Информационное обеспечение" w:history="1">
        <w:r w:rsidRPr="00D956A0">
          <w:rPr>
            <w:rFonts w:ascii="Tahoma" w:eastAsia="Times New Roman" w:hAnsi="Tahoma" w:cs="Tahoma"/>
            <w:b/>
            <w:bCs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информационное обеспечение</w:t>
        </w:r>
      </w:hyperlink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дисциплины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 1 основная литература: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1.  Гак грамматика французского языка. Морфология.- М.: Высшая школа, 1986. - 312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2.  Гак грамматика французского языка. Синтаксис.- М.: Высшая школа, 1986. – 220 с.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3.  Серебренникова направления новейшей лингвистики:</w:t>
      </w:r>
      <w:hyperlink r:id="rId25" w:tooltip="Учебные программы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учебная программа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материалы к курсу лекций. - Иркутск: ИГЛУ, 2006. – 54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4.  Référovskaia E. М., Vassiliéva A. K. Essai de grammaire française, cours théorique. Volume 1. - M.: Просвещение, 1982. - 400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5.  Référovskaia E. М., Vassiliéva A. K. Essai de grammaire française, cours théorique. Volume 2, - M.:Просвещение, 1982. - 334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  , Пицкова язык. Теоретическая грамматика. Морфология. Синтаксис. Ускоренный курс. - М.: Высшая школа, 1991. – 299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  2 дополнительная литература: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1.  Басманова грамматические категории в современном французском языке.- М.: Высшая школа, 1977. – 198 с.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2.  О </w:t>
      </w:r>
      <w:hyperlink r:id="rId26" w:tooltip="Типология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типологии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предложения в современно французском языке. - М.: Наука, 1964. – 216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3.  Принципы теоретической лингвистики. - М.: Прогресс, 1992. – 224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  Долинин варианты французского простого предложения. материалы лекции - Л.: ЛГПУ им. , 1975. – 46.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5.  Илия по грамматике современного французского языка. - М.: Высшая школа, 1970. – 174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  Илия по теоретической грамматике французского языка. - М.: Высшая школа, 1979. – 356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7.  , Благовещенский современного французского языка. - M.: Высшая школа, 1986. – 343 с.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8.  Костюшкина направления во французской лингвистике. - М.: Диана, 1999. – 241 с.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6. 3 </w:t>
      </w:r>
      <w:hyperlink r:id="rId27" w:tooltip="Программное обеспечение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программное обеспечение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Интернет-ресурсы: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1.  Сайт интерактивной французской грамматики: http://www. synapse- /grammaire/GTM_0.htm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2.  Интерактивный учебник по французской грамматике: http://www. aidenet. eu/grammaire00.htm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3.  Филологический портал Philology. ru: http://www. philology. ru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4.  Портал </w:t>
      </w:r>
      <w:hyperlink r:id="rId28" w:tooltip="Научные публикации" w:history="1">
        <w:r w:rsidRPr="00D956A0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научных публикаций</w:t>
        </w:r>
      </w:hyperlink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на французском языке: http://www. persee. fr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5.  Гак грамматика французского языка.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http://www. kodges. ru/128778-teoreticheskaya-grammatika-francuzskogo-yazyka. html</w:t>
      </w:r>
    </w:p>
    <w:p w:rsidR="00D956A0" w:rsidRPr="00D956A0" w:rsidRDefault="00D956A0" w:rsidP="00D956A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7. Материально-техническое обеспечение дисциплины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Студенты могут воспользоваться компьютерными классами (ауд. 133, 135, 126 б) и читальными залами кафедры (ауд. 126а) или библиотек. Для проведения интерактивных занятий можно воспользоваться аудиториями, оборудованными интерактивными досками или переносным мультимедийными оборудованием.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Программа составлена в соответствии с требованиями ФГОС ВПО.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Авторы: к. ф.н., доцент кафедры французской филологии ,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ст. преподаватель кафедры французской филологии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Рецензент: ст. преподаватель каф. французской филологии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Декан факультета __________________________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Зав. кафедрой_______________________________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Уполномоченный по качеству кафедры _________</w:t>
      </w:r>
    </w:p>
    <w:p w:rsidR="00D956A0" w:rsidRPr="00D956A0" w:rsidRDefault="00D956A0" w:rsidP="00D956A0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Программа одобрена на заседании кафедры французской филологии от «28» июня 2011года, протокол №11.</w:t>
      </w:r>
    </w:p>
    <w:p w:rsidR="00D956A0" w:rsidRPr="00D956A0" w:rsidRDefault="00D956A0" w:rsidP="00D956A0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9" w:history="1">
        <w:r w:rsidRPr="00D956A0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bdr w:val="single" w:sz="6" w:space="6" w:color="74B807" w:frame="1"/>
            <w:lang w:eastAsia="ru-RU"/>
          </w:rPr>
          <w:t>Получить полный текст</w:t>
        </w:r>
      </w:hyperlink>
    </w:p>
    <w:p w:rsidR="00D956A0" w:rsidRPr="00D956A0" w:rsidRDefault="00D956A0" w:rsidP="00D956A0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D956A0" w:rsidRPr="00D956A0" w:rsidRDefault="00D956A0" w:rsidP="00D956A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956A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Подпишитесь на рассылку:</w:t>
      </w:r>
    </w:p>
    <w:p w:rsidR="00D956A0" w:rsidRPr="00D956A0" w:rsidRDefault="00D956A0" w:rsidP="00D956A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956A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7D0EEC8" wp14:editId="499FFE4B">
            <wp:extent cx="1219200" cy="1219200"/>
            <wp:effectExtent l="0" t="0" r="0" b="0"/>
            <wp:docPr id="1" name="Рисунок 1" descr="https://pandia.ru/pics/portal/user/rassy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pics/portal/user/rassylk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A0" w:rsidRPr="00D956A0" w:rsidRDefault="00D956A0" w:rsidP="00D956A0">
      <w:pPr>
        <w:spacing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1" w:history="1">
        <w:r w:rsidRPr="00D956A0">
          <w:rPr>
            <w:rFonts w:ascii="Tahoma" w:eastAsia="Times New Roman" w:hAnsi="Tahoma" w:cs="Tahom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Интересные новости</w:t>
        </w:r>
        <w:r w:rsidRPr="00D956A0">
          <w:rPr>
            <w:rFonts w:ascii="Tahoma" w:eastAsia="Times New Roman" w:hAnsi="Tahoma" w:cs="Tahoma"/>
            <w:color w:val="743399"/>
            <w:sz w:val="24"/>
            <w:szCs w:val="24"/>
            <w:bdr w:val="none" w:sz="0" w:space="0" w:color="auto" w:frame="1"/>
            <w:lang w:eastAsia="ru-RU"/>
          </w:rPr>
          <w:br/>
        </w:r>
        <w:r w:rsidRPr="00D956A0">
          <w:rPr>
            <w:rFonts w:ascii="Tahoma" w:eastAsia="Times New Roman" w:hAnsi="Tahoma" w:cs="Tahom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Важные темы</w:t>
        </w:r>
        <w:r w:rsidRPr="00D956A0">
          <w:rPr>
            <w:rFonts w:ascii="Tahoma" w:eastAsia="Times New Roman" w:hAnsi="Tahoma" w:cs="Tahoma"/>
            <w:color w:val="743399"/>
            <w:sz w:val="24"/>
            <w:szCs w:val="24"/>
            <w:bdr w:val="none" w:sz="0" w:space="0" w:color="auto" w:frame="1"/>
            <w:lang w:eastAsia="ru-RU"/>
          </w:rPr>
          <w:br/>
        </w:r>
        <w:r w:rsidRPr="00D956A0">
          <w:rPr>
            <w:rFonts w:ascii="Tahoma" w:eastAsia="Times New Roman" w:hAnsi="Tahoma" w:cs="Tahom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Обзоры сервисов Pandia.ru</w:t>
        </w:r>
        <w:r w:rsidRPr="00D956A0">
          <w:rPr>
            <w:rFonts w:ascii="Tahoma" w:eastAsia="Times New Roman" w:hAnsi="Tahoma" w:cs="Tahoma"/>
            <w:color w:val="743399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p w:rsidR="00D956A0" w:rsidRPr="00D956A0" w:rsidRDefault="00D956A0" w:rsidP="00D956A0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956A0" w:rsidRPr="00D956A0" w:rsidRDefault="00D956A0" w:rsidP="00D956A0">
      <w:pPr>
        <w:spacing w:line="408" w:lineRule="atLeast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505"/>
      </w:tblGrid>
      <w:tr w:rsidR="00D956A0" w:rsidRPr="00D956A0" w:rsidTr="00D956A0"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656C9D" wp14:editId="4655D1AB">
                  <wp:extent cx="1724025" cy="2647950"/>
                  <wp:effectExtent l="0" t="0" r="9525" b="0"/>
                  <wp:docPr id="2" name="Рисунок 2" descr="https://pandia.ru/pics/portal/sets/1/4/6/image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pics/portal/sets/1/4/6/image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6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Франция</w:t>
            </w:r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страна </w:t>
            </w:r>
            <w:hyperlink r:id="rId33" w:tooltip="Виноград" w:history="1">
              <w:r w:rsidRPr="00D956A0">
                <w:rPr>
                  <w:rFonts w:ascii="Times New Roman" w:eastAsia="Times New Roman" w:hAnsi="Times New Roman" w:cs="Times New Roman"/>
                  <w:i/>
                  <w:iCs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виноградников</w:t>
              </w:r>
            </w:hyperlink>
          </w:p>
        </w:tc>
      </w:tr>
      <w:tr w:rsidR="00D956A0" w:rsidRPr="00D956A0" w:rsidTr="00D956A0">
        <w:tc>
          <w:tcPr>
            <w:tcW w:w="0" w:type="auto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56A0" w:rsidRPr="00D956A0" w:rsidRDefault="00D956A0" w:rsidP="00D956A0">
            <w:pPr>
              <w:numPr>
                <w:ilvl w:val="0"/>
                <w:numId w:val="1"/>
              </w:num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D956A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самая большая страна Зарубежной Европы</w:t>
            </w:r>
          </w:p>
          <w:p w:rsidR="00D956A0" w:rsidRPr="00D956A0" w:rsidRDefault="00D956A0" w:rsidP="00D956A0">
            <w:pPr>
              <w:numPr>
                <w:ilvl w:val="0"/>
                <w:numId w:val="1"/>
              </w:num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D956A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внутренние различия и города</w:t>
            </w:r>
          </w:p>
          <w:p w:rsidR="00D956A0" w:rsidRPr="00D956A0" w:rsidRDefault="00D956A0" w:rsidP="00D956A0">
            <w:pPr>
              <w:numPr>
                <w:ilvl w:val="0"/>
                <w:numId w:val="1"/>
              </w:num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D956A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население</w:t>
            </w:r>
          </w:p>
          <w:p w:rsidR="00D956A0" w:rsidRPr="00D956A0" w:rsidRDefault="00D956A0" w:rsidP="00D956A0">
            <w:pPr>
              <w:numPr>
                <w:ilvl w:val="0"/>
                <w:numId w:val="1"/>
              </w:num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D956A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наиболее устойчивые элементы традиционной культуры — характер поселений, жилище и национальная кухня.</w:t>
            </w:r>
          </w:p>
          <w:p w:rsidR="00D956A0" w:rsidRPr="00D956A0" w:rsidRDefault="00D956A0" w:rsidP="00D956A0">
            <w:pPr>
              <w:numPr>
                <w:ilvl w:val="0"/>
                <w:numId w:val="1"/>
              </w:num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D956A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—коррупция и борьба с ней</w:t>
            </w:r>
          </w:p>
          <w:p w:rsidR="00D956A0" w:rsidRPr="00D956A0" w:rsidRDefault="00D956A0" w:rsidP="00D956A0">
            <w:pPr>
              <w:numPr>
                <w:ilvl w:val="0"/>
                <w:numId w:val="1"/>
              </w:num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D956A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  <w:r w:rsidRPr="00D9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—одна из крупнейших капиталистических держав</w:t>
            </w:r>
          </w:p>
        </w:tc>
      </w:tr>
    </w:tbl>
    <w:p w:rsidR="00D956A0" w:rsidRPr="00D956A0" w:rsidRDefault="00D956A0" w:rsidP="00D956A0">
      <w:pPr>
        <w:pBdr>
          <w:bottom w:val="single" w:sz="6" w:space="5" w:color="CCCCCC"/>
        </w:pBdr>
        <w:spacing w:before="300" w:after="100" w:afterAutospacing="1" w:line="408" w:lineRule="atLeast"/>
        <w:ind w:right="541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D956A0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Грамматика</w:t>
      </w:r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0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Лекция. Грамматика. Основные грамматические традиции мира. Влияние греко-латинской традиции. Грамматика и логика. Грамматика формальная и функциональная. Грамматическая категория и грамматическое поле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1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 родителям по формированию грамматического строя речи у детей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2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Тренировочные тесты по русскому языку. Лексика. Грамматика. Учебное пособие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3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Что такое грамматические сказки? Как можно использовать сказки на уроке английского языка?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4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Грамматика. Сборник упражнений. (английский язык)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5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Практическая грамматика английского языка. Лариса Романова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6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English grammar.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7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Курс практической грамматики английского языка для государственных служащих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8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Просто и легко о татарском языке</w:t>
        </w:r>
      </w:hyperlink>
    </w:p>
    <w:p w:rsidR="00D956A0" w:rsidRPr="00D956A0" w:rsidRDefault="00D956A0" w:rsidP="00D956A0">
      <w:pPr>
        <w:numPr>
          <w:ilvl w:val="0"/>
          <w:numId w:val="2"/>
        </w:numPr>
        <w:spacing w:after="0" w:line="408" w:lineRule="atLeast"/>
        <w:ind w:left="1140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49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Игровые методы и приемы в обучении грамматике немецкого языка в техническом вузе</w:t>
        </w:r>
      </w:hyperlink>
    </w:p>
    <w:p w:rsidR="00D956A0" w:rsidRPr="00D956A0" w:rsidRDefault="00D956A0" w:rsidP="00D956A0">
      <w:pPr>
        <w:spacing w:after="0" w:line="408" w:lineRule="atLeast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lastRenderedPageBreak/>
        <w:br/>
      </w:r>
    </w:p>
    <w:p w:rsidR="00D956A0" w:rsidRPr="00D956A0" w:rsidRDefault="00D956A0" w:rsidP="00D956A0">
      <w:pPr>
        <w:pBdr>
          <w:bottom w:val="single" w:sz="2" w:space="5" w:color="808080"/>
        </w:pBdr>
        <w:spacing w:before="450" w:after="75" w:line="408" w:lineRule="atLeast"/>
        <w:textAlignment w:val="baseline"/>
        <w:outlineLvl w:val="1"/>
        <w:rPr>
          <w:rFonts w:ascii="Helvetica" w:eastAsia="Times New Roman" w:hAnsi="Helvetica" w:cs="Helvetica"/>
          <w:color w:val="743399"/>
          <w:sz w:val="27"/>
          <w:szCs w:val="27"/>
          <w:lang w:eastAsia="ru-RU"/>
        </w:rPr>
      </w:pPr>
      <w:r w:rsidRPr="00D956A0">
        <w:rPr>
          <w:rFonts w:ascii="Helvetica" w:eastAsia="Times New Roman" w:hAnsi="Helvetica" w:cs="Helvetica"/>
          <w:noProof/>
          <w:color w:val="743399"/>
          <w:sz w:val="27"/>
          <w:szCs w:val="27"/>
          <w:lang w:eastAsia="ru-RU"/>
        </w:rPr>
        <w:drawing>
          <wp:inline distT="0" distB="0" distL="0" distR="0" wp14:anchorId="3F04838C" wp14:editId="46CF6CFA">
            <wp:extent cx="238125" cy="238125"/>
            <wp:effectExtent l="0" t="0" r="9525" b="9525"/>
            <wp:docPr id="3" name="Рисунок 3" descr="https://pandia.ru/pics/portal/sets/1/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pics/portal/sets/1/book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Helvetica" w:eastAsia="Times New Roman" w:hAnsi="Helvetica" w:cs="Helvetica"/>
          <w:color w:val="743399"/>
          <w:sz w:val="27"/>
          <w:szCs w:val="27"/>
          <w:lang w:eastAsia="ru-RU"/>
        </w:rPr>
        <w:t> Языки мира</w:t>
      </w:r>
    </w:p>
    <w:p w:rsidR="00D956A0" w:rsidRPr="00D956A0" w:rsidRDefault="00D956A0" w:rsidP="00D956A0">
      <w:pPr>
        <w:spacing w:after="0" w:line="408" w:lineRule="atLeast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51" w:tooltip="Англий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Английский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2" w:tooltip="Немец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Немецкий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3" w:tooltip="Француз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Французский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4" w:tooltip="Италья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Итальянский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5" w:tooltip="Испа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Испанский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6" w:tooltip="Шотланд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Шотландский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7" w:tooltip="Нидерланд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Нидерландский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8" w:tooltip="Исланд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Исландский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59" w:tooltip="Дат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Датский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0" w:tooltip="Швед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Шведский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1" w:tooltip="Литов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Литовский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2" w:tooltip="Латыш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Латышский язык</w:t>
        </w:r>
      </w:hyperlink>
    </w:p>
    <w:p w:rsidR="00D956A0" w:rsidRPr="00D956A0" w:rsidRDefault="00D956A0" w:rsidP="00D956A0">
      <w:pPr>
        <w:pBdr>
          <w:bottom w:val="single" w:sz="2" w:space="5" w:color="808080"/>
        </w:pBdr>
        <w:spacing w:before="450" w:after="75" w:line="408" w:lineRule="atLeast"/>
        <w:textAlignment w:val="baseline"/>
        <w:outlineLvl w:val="1"/>
        <w:rPr>
          <w:rFonts w:ascii="Helvetica" w:eastAsia="Times New Roman" w:hAnsi="Helvetica" w:cs="Helvetica"/>
          <w:color w:val="743399"/>
          <w:sz w:val="27"/>
          <w:szCs w:val="27"/>
          <w:lang w:eastAsia="ru-RU"/>
        </w:rPr>
      </w:pPr>
      <w:r w:rsidRPr="00D956A0">
        <w:rPr>
          <w:rFonts w:ascii="Helvetica" w:eastAsia="Times New Roman" w:hAnsi="Helvetica" w:cs="Helvetica"/>
          <w:noProof/>
          <w:color w:val="743399"/>
          <w:sz w:val="27"/>
          <w:szCs w:val="27"/>
          <w:lang w:eastAsia="ru-RU"/>
        </w:rPr>
        <w:drawing>
          <wp:inline distT="0" distB="0" distL="0" distR="0" wp14:anchorId="2B377AC3" wp14:editId="7B7A4738">
            <wp:extent cx="238125" cy="238125"/>
            <wp:effectExtent l="0" t="0" r="9525" b="9525"/>
            <wp:docPr id="4" name="Рисунок 4" descr="https://pandia.ru/pics/portal/sets/1/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pics/portal/sets/1/book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Helvetica" w:eastAsia="Times New Roman" w:hAnsi="Helvetica" w:cs="Helvetica"/>
          <w:color w:val="743399"/>
          <w:sz w:val="27"/>
          <w:szCs w:val="27"/>
          <w:lang w:eastAsia="ru-RU"/>
        </w:rPr>
        <w:t> Славянские языки</w:t>
      </w:r>
    </w:p>
    <w:p w:rsidR="00D956A0" w:rsidRPr="00D956A0" w:rsidRDefault="00D956A0" w:rsidP="00D956A0">
      <w:pPr>
        <w:spacing w:after="0" w:line="408" w:lineRule="atLeast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63" w:tooltip="Рус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Русский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4" w:tooltip="Белорус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Белорусский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5" w:tooltip="Украи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Украинский язык</w:t>
        </w:r>
      </w:hyperlink>
    </w:p>
    <w:p w:rsidR="00D956A0" w:rsidRPr="00D956A0" w:rsidRDefault="00D956A0" w:rsidP="00D956A0">
      <w:pPr>
        <w:spacing w:after="0" w:line="408" w:lineRule="atLeast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66" w:tooltip="Праславя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Праславянский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7" w:tooltip="Западнославянские языки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Западнославянские языки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8" w:tooltip="Восточнославянские языки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Восточнославянские языки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69" w:tooltip="Древнерус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Древнерусский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0" w:tooltip="Западнорусский письменны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Западнорусский письменный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1" w:tooltip="Руси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Русинский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2" w:tooltip="Полаб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Полабский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3" w:tooltip="Лужиц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Лужицкий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4" w:tooltip="Верхнелужиц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Верхнелужицкий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5" w:tooltip="Нижнелужиц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Нижнелужицкий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6" w:tooltip="Кашуб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Кашубский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7" w:tooltip="Южнославянские языки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Южнославянские языки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8" w:tooltip="Старославя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Старославянский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79" w:tooltip="Церковнославя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Церковнославянский язык</w:t>
        </w:r>
      </w:hyperlink>
    </w:p>
    <w:p w:rsidR="00D956A0" w:rsidRPr="00D956A0" w:rsidRDefault="00D956A0" w:rsidP="00D956A0">
      <w:pPr>
        <w:spacing w:after="0" w:line="408" w:lineRule="atLeast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80" w:tooltip="Поль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Польский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1" w:tooltip="Чеш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Чешский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2" w:tooltip="Словац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Словацкий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3" w:tooltip="Болгар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Болгарский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4" w:tooltip="Македо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Македонский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5" w:tooltip="Серб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Сербский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6" w:tooltip="Черногор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Черногорский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7" w:tooltip="Хорват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Хорватский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8" w:tooltip="Босний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Боснийский язык</w:t>
        </w:r>
      </w:hyperlink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t> • </w:t>
      </w:r>
      <w:hyperlink r:id="rId89" w:tooltip="Словенский язык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Словенский язык</w:t>
        </w:r>
      </w:hyperlink>
    </w:p>
    <w:p w:rsidR="00D956A0" w:rsidRPr="00D956A0" w:rsidRDefault="00D956A0" w:rsidP="00D956A0">
      <w:pPr>
        <w:pBdr>
          <w:bottom w:val="single" w:sz="2" w:space="5" w:color="808080"/>
        </w:pBdr>
        <w:spacing w:before="450" w:after="75" w:line="408" w:lineRule="atLeast"/>
        <w:textAlignment w:val="baseline"/>
        <w:outlineLvl w:val="1"/>
        <w:rPr>
          <w:rFonts w:ascii="Helvetica" w:eastAsia="Times New Roman" w:hAnsi="Helvetica" w:cs="Helvetica"/>
          <w:color w:val="743399"/>
          <w:sz w:val="27"/>
          <w:szCs w:val="27"/>
          <w:lang w:eastAsia="ru-RU"/>
        </w:rPr>
      </w:pPr>
      <w:r w:rsidRPr="00D956A0">
        <w:rPr>
          <w:rFonts w:ascii="Helvetica" w:eastAsia="Times New Roman" w:hAnsi="Helvetica" w:cs="Helvetica"/>
          <w:color w:val="743399"/>
          <w:sz w:val="27"/>
          <w:szCs w:val="27"/>
          <w:lang w:eastAsia="ru-RU"/>
        </w:rPr>
        <w:t>Проекты по теме:</w:t>
      </w:r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90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0A6D49B5" wp14:editId="2763EC08">
              <wp:extent cx="457200" cy="457200"/>
              <wp:effectExtent l="0" t="0" r="0" b="0"/>
              <wp:docPr id="5" name="Рисунок 5" descr="https://pandia.ru/pics/portal/sets/4/search.png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andia.ru/pics/portal/sets/4/search.png">
                        <a:hlinkClick r:id="rId9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Поиск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92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1DB16771" wp14:editId="6BE5977C">
              <wp:extent cx="457200" cy="457200"/>
              <wp:effectExtent l="0" t="0" r="0" b="0"/>
              <wp:docPr id="6" name="Рисунок 6" descr="https://pandia.ru/pics/portal/sets/4/wiki.png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andia.ru/pics/portal/sets/4/wiki.png">
                        <a:hlinkClick r:id="rId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Вики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94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39DA26DA" wp14:editId="2339C56C">
              <wp:extent cx="457200" cy="457200"/>
              <wp:effectExtent l="0" t="0" r="0" b="0"/>
              <wp:docPr id="7" name="Рисунок 7" descr="https://pandia.ru/pics/portal/sets/4/archive.png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andia.ru/pics/portal/sets/4/archive.png">
                        <a:hlinkClick r:id="rId9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Архив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96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01115A02" wp14:editId="2BB1C3D3">
              <wp:extent cx="457200" cy="457200"/>
              <wp:effectExtent l="0" t="0" r="0" b="0"/>
              <wp:docPr id="8" name="Рисунок 8" descr="https://pandia.ru/pics/portal/sets/4/world.png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andia.ru/pics/portal/sets/4/world.png">
                        <a:hlinkClick r:id="rId9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Мир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98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11B6A5EB" wp14:editId="6B63C970">
              <wp:extent cx="457200" cy="457200"/>
              <wp:effectExtent l="0" t="0" r="0" b="0"/>
              <wp:docPr id="9" name="Рисунок 9" descr="https://pandia.ru/pics/portal/sets/4/business.png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andia.ru/pics/portal/sets/4/business.png">
                        <a:hlinkClick r:id="rId9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Бизнес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100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2707DBC6" wp14:editId="5DE5B92B">
              <wp:extent cx="457200" cy="457200"/>
              <wp:effectExtent l="0" t="0" r="0" b="0"/>
              <wp:docPr id="10" name="Рисунок 10" descr="https://pandia.ru/pics/science.png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andia.ru/pics/science.png">
                        <a:hlinkClick r:id="rId1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Наука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102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73871122" wp14:editId="667C6C79">
              <wp:extent cx="457200" cy="447675"/>
              <wp:effectExtent l="0" t="0" r="0" b="9525"/>
              <wp:docPr id="11" name="Рисунок 11" descr="https://pandia.ru/pics/portal/sets/4/euroflagwind.jp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andia.ru/pics/portal/sets/4/euroflagwind.jp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Евросоюз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104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1FA93183" wp14:editId="47B006D1">
              <wp:extent cx="457200" cy="457200"/>
              <wp:effectExtent l="0" t="0" r="0" b="0"/>
              <wp:docPr id="12" name="Рисунок 12" descr="https://pandia.ru/pics/portal/sets/2/11/law.png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andia.ru/pics/portal/sets/2/11/law.png">
                        <a:hlinkClick r:id="rId10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Право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hyperlink r:id="rId106" w:history="1">
        <w:r w:rsidRPr="00D956A0">
          <w:rPr>
            <w:rFonts w:ascii="Helvetica" w:eastAsia="Times New Roman" w:hAnsi="Helvetica" w:cs="Helvetica"/>
            <w:noProof/>
            <w:color w:val="0066CC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38DD3CE4" wp14:editId="2E0B007A">
              <wp:extent cx="914400" cy="914400"/>
              <wp:effectExtent l="0" t="0" r="0" b="0"/>
              <wp:docPr id="13" name="Рисунок 13" descr="https://pandia.ru/pics/portal/sets/4/workprog.jpg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andia.ru/pics/portal/sets/4/workprog.jpg">
                        <a:hlinkClick r:id="rId10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bdr w:val="none" w:sz="0" w:space="0" w:color="auto" w:frame="1"/>
            <w:lang w:eastAsia="ru-RU"/>
          </w:rPr>
          <w:br/>
        </w:r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Рабочие программы</w:t>
        </w:r>
      </w:hyperlink>
    </w:p>
    <w:p w:rsidR="00D956A0" w:rsidRPr="00D956A0" w:rsidRDefault="00D956A0" w:rsidP="00D956A0">
      <w:pPr>
        <w:spacing w:after="15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r w:rsidRPr="00D956A0">
        <w:rPr>
          <w:rFonts w:ascii="Helvetica" w:eastAsia="Times New Roman" w:hAnsi="Helvetica" w:cs="Helvetica"/>
          <w:noProof/>
          <w:color w:val="0066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A75C98D" wp14:editId="42C3E92F">
            <wp:extent cx="457200" cy="457200"/>
            <wp:effectExtent l="0" t="0" r="0" b="0"/>
            <wp:docPr id="14" name="Рисунок 14" descr="https://pandia.ru/pics/portal/sets/4/russyaz.pn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pics/portal/sets/4/russyaz.pn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br/>
      </w:r>
      <w:hyperlink r:id="rId110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Русский язык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r w:rsidRPr="00D956A0">
        <w:rPr>
          <w:rFonts w:ascii="Helvetica" w:eastAsia="Times New Roman" w:hAnsi="Helvetica" w:cs="Helvetica"/>
          <w:noProof/>
          <w:color w:val="0066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3C1EE14" wp14:editId="338126E2">
            <wp:extent cx="457200" cy="457200"/>
            <wp:effectExtent l="0" t="0" r="0" b="0"/>
            <wp:docPr id="15" name="Рисунок 15" descr="https://pandia.ru/pics/portal/sets/4/literatura.pn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pics/portal/sets/4/literatura.pn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br/>
      </w:r>
      <w:hyperlink r:id="rId113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Литература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r w:rsidRPr="00D956A0">
        <w:rPr>
          <w:rFonts w:ascii="Helvetica" w:eastAsia="Times New Roman" w:hAnsi="Helvetica" w:cs="Helvetica"/>
          <w:noProof/>
          <w:color w:val="0066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31D75686" wp14:editId="3847C9C3">
            <wp:extent cx="4762500" cy="4762500"/>
            <wp:effectExtent l="0" t="0" r="0" b="0"/>
            <wp:docPr id="16" name="Рисунок 16" descr="https://pandia.ru/pics/portal/sets/4/culture.pn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pics/portal/sets/4/culture.pn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br/>
      </w:r>
      <w:hyperlink r:id="rId116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Культура</w:t>
        </w:r>
      </w:hyperlink>
    </w:p>
    <w:p w:rsidR="00D956A0" w:rsidRPr="00D956A0" w:rsidRDefault="00D956A0" w:rsidP="00D956A0">
      <w:pPr>
        <w:spacing w:after="240" w:line="408" w:lineRule="atLeast"/>
        <w:jc w:val="center"/>
        <w:textAlignment w:val="baseline"/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</w:pPr>
      <w:r w:rsidRPr="00D956A0">
        <w:rPr>
          <w:rFonts w:ascii="Helvetica" w:eastAsia="Times New Roman" w:hAnsi="Helvetica" w:cs="Helvetica"/>
          <w:noProof/>
          <w:color w:val="0066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2D1F23AE" wp14:editId="6F579609">
            <wp:extent cx="4572000" cy="4572000"/>
            <wp:effectExtent l="0" t="0" r="0" b="0"/>
            <wp:docPr id="17" name="Рисунок 17" descr="https://pandia.ru/pics/portal/sets/4/jurisprudence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pics/portal/sets/4/jurisprudence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Helvetica" w:eastAsia="Times New Roman" w:hAnsi="Helvetica" w:cs="Helvetica"/>
          <w:color w:val="743399"/>
          <w:sz w:val="23"/>
          <w:szCs w:val="23"/>
          <w:lang w:eastAsia="ru-RU"/>
        </w:rPr>
        <w:br/>
      </w:r>
      <w:hyperlink r:id="rId119" w:history="1">
        <w:r w:rsidRPr="00D956A0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Юриспруденция</w:t>
        </w:r>
      </w:hyperlink>
    </w:p>
    <w:p w:rsidR="00D956A0" w:rsidRPr="00D956A0" w:rsidRDefault="00D956A0" w:rsidP="00D956A0">
      <w:pPr>
        <w:shd w:val="clear" w:color="auto" w:fill="D8BFD8"/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956A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EA88B40" wp14:editId="16573907">
            <wp:extent cx="228600" cy="228600"/>
            <wp:effectExtent l="0" t="0" r="0" b="0"/>
            <wp:docPr id="18" name="Рисунок 18" descr="https://pandia.ru/pics/portal/sets/1/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pics/portal/sets/1/tools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порталы (построено редакторами)</w:t>
      </w:r>
    </w:p>
    <w:p w:rsidR="00D956A0" w:rsidRPr="00D956A0" w:rsidRDefault="00D956A0" w:rsidP="00D956A0">
      <w:pPr>
        <w:shd w:val="clear" w:color="auto" w:fill="EE82EE"/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956A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2F2E334" wp14:editId="2DF1799F">
            <wp:extent cx="152400" cy="152400"/>
            <wp:effectExtent l="0" t="0" r="0" b="0"/>
            <wp:docPr id="19" name="Рисунок 19" descr="https://pandia.ru/pics/portal/sets/4/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pics/portal/sets/4/foto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Интересные фотоблоги</w:t>
      </w:r>
    </w:p>
    <w:p w:rsidR="00D956A0" w:rsidRPr="00D956A0" w:rsidRDefault="00D956A0" w:rsidP="00D956A0">
      <w:pPr>
        <w:shd w:val="clear" w:color="auto" w:fill="A9A9A9"/>
        <w:spacing w:line="33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956A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B030A45" wp14:editId="642C6511">
            <wp:extent cx="228600" cy="228600"/>
            <wp:effectExtent l="0" t="0" r="0" b="0"/>
            <wp:docPr id="20" name="Рисунок 20" descr="https://pandia.ru/pics/portal/sets/1/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andia.ru/pics/portal/sets/1/tools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Каталог авторов (частные аккаунты)</w:t>
      </w:r>
    </w:p>
    <w:p w:rsidR="008642CA" w:rsidRDefault="00D956A0">
      <w:bookmarkStart w:id="0" w:name="_GoBack"/>
      <w:bookmarkEnd w:id="0"/>
    </w:p>
    <w:sectPr w:rsidR="008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13C5"/>
    <w:multiLevelType w:val="multilevel"/>
    <w:tmpl w:val="3EB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608D5"/>
    <w:multiLevelType w:val="multilevel"/>
    <w:tmpl w:val="1F0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5"/>
    <w:rsid w:val="000B4B48"/>
    <w:rsid w:val="007E4C82"/>
    <w:rsid w:val="00932395"/>
    <w:rsid w:val="00D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80F1-B501-4A75-A0FE-7A2C45C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09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94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6946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9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9884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2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945800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6726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5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890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304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262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76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575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08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15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556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60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54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581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236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7489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651647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1429617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ndia.ru/text/category/tipologiya/" TargetMode="External"/><Relationship Id="rId117" Type="http://schemas.openxmlformats.org/officeDocument/2006/relationships/hyperlink" Target="https://pandia.ru/text/tema/alf/j/jurisprudence/" TargetMode="External"/><Relationship Id="rId21" Type="http://schemas.openxmlformats.org/officeDocument/2006/relationships/hyperlink" Target="https://pandia.ru/text/category/seminarskie_zanyatiya/" TargetMode="External"/><Relationship Id="rId42" Type="http://schemas.openxmlformats.org/officeDocument/2006/relationships/hyperlink" Target="https://pandia.ru/text/78/105/1465.php" TargetMode="External"/><Relationship Id="rId47" Type="http://schemas.openxmlformats.org/officeDocument/2006/relationships/hyperlink" Target="https://pandia.ru/text/77/488/53663.php" TargetMode="External"/><Relationship Id="rId63" Type="http://schemas.openxmlformats.org/officeDocument/2006/relationships/hyperlink" Target="https://pandia.ru/text/category/russkij_yazik/" TargetMode="External"/><Relationship Id="rId68" Type="http://schemas.openxmlformats.org/officeDocument/2006/relationships/hyperlink" Target="https://pandia.ru/text/category/vostochnoslavyanskie_yaziki/" TargetMode="External"/><Relationship Id="rId84" Type="http://schemas.openxmlformats.org/officeDocument/2006/relationships/hyperlink" Target="https://pandia.ru/text/category/makedonskij_yazik/" TargetMode="External"/><Relationship Id="rId89" Type="http://schemas.openxmlformats.org/officeDocument/2006/relationships/hyperlink" Target="https://pandia.ru/text/category/slovenskij_yazik/" TargetMode="External"/><Relationship Id="rId112" Type="http://schemas.openxmlformats.org/officeDocument/2006/relationships/image" Target="media/image14.png"/><Relationship Id="rId16" Type="http://schemas.openxmlformats.org/officeDocument/2006/relationships/hyperlink" Target="https://pandia.ru/text/category/diskurs/" TargetMode="External"/><Relationship Id="rId107" Type="http://schemas.openxmlformats.org/officeDocument/2006/relationships/image" Target="media/image12.jpeg"/><Relationship Id="rId11" Type="http://schemas.openxmlformats.org/officeDocument/2006/relationships/hyperlink" Target="https://pandia.ru/text/category/morfologiya/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pandia.ru/372018/" TargetMode="External"/><Relationship Id="rId53" Type="http://schemas.openxmlformats.org/officeDocument/2006/relationships/hyperlink" Target="https://pandia.ru/text/category/frantcuzskij_yazik/" TargetMode="External"/><Relationship Id="rId58" Type="http://schemas.openxmlformats.org/officeDocument/2006/relationships/hyperlink" Target="https://pandia.ru/text/category/islandskij_yazik/" TargetMode="External"/><Relationship Id="rId74" Type="http://schemas.openxmlformats.org/officeDocument/2006/relationships/hyperlink" Target="https://pandia.ru/text/category/verhneluzhitckij_yazik/" TargetMode="External"/><Relationship Id="rId79" Type="http://schemas.openxmlformats.org/officeDocument/2006/relationships/hyperlink" Target="https://pandia.ru/text/category/tcerkovnoslavyanskij_yazik/" TargetMode="External"/><Relationship Id="rId102" Type="http://schemas.openxmlformats.org/officeDocument/2006/relationships/hyperlink" Target="https://pandia.ru/text/tema/puteshestviya-turizm/europe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pandia.ru/text/category/frantcuzskij_yazik/" TargetMode="External"/><Relationship Id="rId61" Type="http://schemas.openxmlformats.org/officeDocument/2006/relationships/hyperlink" Target="https://pandia.ru/text/category/litovskij_yazik/" TargetMode="External"/><Relationship Id="rId82" Type="http://schemas.openxmlformats.org/officeDocument/2006/relationships/hyperlink" Target="https://pandia.ru/text/category/slovatckij_yazik/" TargetMode="External"/><Relationship Id="rId90" Type="http://schemas.openxmlformats.org/officeDocument/2006/relationships/hyperlink" Target="https://pandia.ru/text/tema/poisk/" TargetMode="External"/><Relationship Id="rId95" Type="http://schemas.openxmlformats.org/officeDocument/2006/relationships/image" Target="media/image6.png"/><Relationship Id="rId19" Type="http://schemas.openxmlformats.org/officeDocument/2006/relationships/hyperlink" Target="https://pandia.ru/text/category/vidi_deyatelmznosti/" TargetMode="External"/><Relationship Id="rId14" Type="http://schemas.openxmlformats.org/officeDocument/2006/relationships/hyperlink" Target="https://pandia.ru/text/category/artiklmz/" TargetMode="External"/><Relationship Id="rId22" Type="http://schemas.openxmlformats.org/officeDocument/2006/relationships/hyperlink" Target="https://pandia.ru/text/category/kontrolmznie_raboti/" TargetMode="External"/><Relationship Id="rId27" Type="http://schemas.openxmlformats.org/officeDocument/2006/relationships/hyperlink" Target="https://pandia.ru/text/category/programmnoe_obespechenie/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pandia.ru/372017/" TargetMode="External"/><Relationship Id="rId43" Type="http://schemas.openxmlformats.org/officeDocument/2006/relationships/hyperlink" Target="https://pandia.ru/text/78/563/65568.php" TargetMode="External"/><Relationship Id="rId48" Type="http://schemas.openxmlformats.org/officeDocument/2006/relationships/hyperlink" Target="https://pandia.ru/text/77/299/86273.php" TargetMode="External"/><Relationship Id="rId56" Type="http://schemas.openxmlformats.org/officeDocument/2006/relationships/hyperlink" Target="https://pandia.ru/text/category/shotlandskij_yazik/" TargetMode="External"/><Relationship Id="rId64" Type="http://schemas.openxmlformats.org/officeDocument/2006/relationships/hyperlink" Target="https://pandia.ru/text/category/belorusskij_yazik/" TargetMode="External"/><Relationship Id="rId69" Type="http://schemas.openxmlformats.org/officeDocument/2006/relationships/hyperlink" Target="https://pandia.ru/text/category/drevnerusskij_yazik/" TargetMode="External"/><Relationship Id="rId77" Type="http://schemas.openxmlformats.org/officeDocument/2006/relationships/hyperlink" Target="https://pandia.ru/text/category/yuzhnoslavyanskie_yaziki/" TargetMode="External"/><Relationship Id="rId100" Type="http://schemas.openxmlformats.org/officeDocument/2006/relationships/hyperlink" Target="https://pandia.ru/text/tema/study/" TargetMode="External"/><Relationship Id="rId105" Type="http://schemas.openxmlformats.org/officeDocument/2006/relationships/image" Target="media/image11.png"/><Relationship Id="rId113" Type="http://schemas.openxmlformats.org/officeDocument/2006/relationships/hyperlink" Target="https://pandia.ru/text/tema/alf/l/literatura/" TargetMode="External"/><Relationship Id="rId118" Type="http://schemas.openxmlformats.org/officeDocument/2006/relationships/image" Target="media/image16.jpeg"/><Relationship Id="rId8" Type="http://schemas.openxmlformats.org/officeDocument/2006/relationships/hyperlink" Target="https://pandia.ru/text/category/yazikoznanie/" TargetMode="External"/><Relationship Id="rId51" Type="http://schemas.openxmlformats.org/officeDocument/2006/relationships/hyperlink" Target="https://pandia.ru/text/category/anglijskij_yazik/" TargetMode="External"/><Relationship Id="rId72" Type="http://schemas.openxmlformats.org/officeDocument/2006/relationships/hyperlink" Target="https://pandia.ru/text/category/polabskij_yazik/" TargetMode="External"/><Relationship Id="rId80" Type="http://schemas.openxmlformats.org/officeDocument/2006/relationships/hyperlink" Target="https://pandia.ru/text/category/polmzskij_yazik/" TargetMode="External"/><Relationship Id="rId85" Type="http://schemas.openxmlformats.org/officeDocument/2006/relationships/hyperlink" Target="https://pandia.ru/text/category/serbskij_yazik/" TargetMode="External"/><Relationship Id="rId93" Type="http://schemas.openxmlformats.org/officeDocument/2006/relationships/image" Target="media/image5.png"/><Relationship Id="rId98" Type="http://schemas.openxmlformats.org/officeDocument/2006/relationships/hyperlink" Target="https://pandia.ru/text/tema/business/" TargetMode="External"/><Relationship Id="rId121" Type="http://schemas.openxmlformats.org/officeDocument/2006/relationships/image" Target="media/image18.png"/><Relationship Id="rId3" Type="http://schemas.openxmlformats.org/officeDocument/2006/relationships/settings" Target="settings.xml"/><Relationship Id="rId12" Type="http://schemas.openxmlformats.org/officeDocument/2006/relationships/hyperlink" Target="https://pandia.ru/text/category/morfemi/" TargetMode="External"/><Relationship Id="rId17" Type="http://schemas.openxmlformats.org/officeDocument/2006/relationships/hyperlink" Target="https://pandia.ru/text/category/uchebnie_distciplini/" TargetMode="External"/><Relationship Id="rId25" Type="http://schemas.openxmlformats.org/officeDocument/2006/relationships/hyperlink" Target="https://pandia.ru/text/category/uchebnie_programmi/" TargetMode="External"/><Relationship Id="rId33" Type="http://schemas.openxmlformats.org/officeDocument/2006/relationships/hyperlink" Target="https://pandia.ru/text/category/vinograd/" TargetMode="External"/><Relationship Id="rId38" Type="http://schemas.openxmlformats.org/officeDocument/2006/relationships/hyperlink" Target="https://pandia.ru/text/77/156/21409.php" TargetMode="External"/><Relationship Id="rId46" Type="http://schemas.openxmlformats.org/officeDocument/2006/relationships/hyperlink" Target="https://pandia.ru/text/78/450/45711.php" TargetMode="External"/><Relationship Id="rId59" Type="http://schemas.openxmlformats.org/officeDocument/2006/relationships/hyperlink" Target="https://pandia.ru/text/category/datskij_yazik/" TargetMode="External"/><Relationship Id="rId67" Type="http://schemas.openxmlformats.org/officeDocument/2006/relationships/hyperlink" Target="https://pandia.ru/text/category/zapadnoslavyanskie_yaziki/" TargetMode="External"/><Relationship Id="rId103" Type="http://schemas.openxmlformats.org/officeDocument/2006/relationships/image" Target="media/image10.jpeg"/><Relationship Id="rId108" Type="http://schemas.openxmlformats.org/officeDocument/2006/relationships/hyperlink" Target="https://pandia.ru/text/tema/alf/r/russyaz/" TargetMode="External"/><Relationship Id="rId116" Type="http://schemas.openxmlformats.org/officeDocument/2006/relationships/hyperlink" Target="https://pandia.ru/text/tema/alf/c/culture/" TargetMode="External"/><Relationship Id="rId20" Type="http://schemas.openxmlformats.org/officeDocument/2006/relationships/hyperlink" Target="https://pandia.ru/text/categ/nauka.php" TargetMode="External"/><Relationship Id="rId41" Type="http://schemas.openxmlformats.org/officeDocument/2006/relationships/hyperlink" Target="https://pandia.ru/text/78/223/24537.php" TargetMode="External"/><Relationship Id="rId54" Type="http://schemas.openxmlformats.org/officeDocument/2006/relationships/hyperlink" Target="https://pandia.ru/text/category/italmzyanskij_yazik/" TargetMode="External"/><Relationship Id="rId62" Type="http://schemas.openxmlformats.org/officeDocument/2006/relationships/hyperlink" Target="https://pandia.ru/text/category/latishskij_yazik/" TargetMode="External"/><Relationship Id="rId70" Type="http://schemas.openxmlformats.org/officeDocument/2006/relationships/hyperlink" Target="https://pandia.ru/text/category/zapadnorusskij_pismzmennij_yazik/" TargetMode="External"/><Relationship Id="rId75" Type="http://schemas.openxmlformats.org/officeDocument/2006/relationships/hyperlink" Target="https://pandia.ru/text/category/nizhneluzhitckij_yazik/" TargetMode="External"/><Relationship Id="rId83" Type="http://schemas.openxmlformats.org/officeDocument/2006/relationships/hyperlink" Target="https://pandia.ru/text/category/bolgarskij_yazik/" TargetMode="External"/><Relationship Id="rId88" Type="http://schemas.openxmlformats.org/officeDocument/2006/relationships/hyperlink" Target="https://pandia.ru/text/category/bosnijskij_yazik/" TargetMode="External"/><Relationship Id="rId91" Type="http://schemas.openxmlformats.org/officeDocument/2006/relationships/image" Target="media/image4.png"/><Relationship Id="rId96" Type="http://schemas.openxmlformats.org/officeDocument/2006/relationships/hyperlink" Target="https://pandia.ru/text/tema/puteshestviya-turizm/" TargetMode="External"/><Relationship Id="rId111" Type="http://schemas.openxmlformats.org/officeDocument/2006/relationships/hyperlink" Target="https://pandia.ru/text/tema/alf/l/literatu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rammaticheskij_stroj/" TargetMode="External"/><Relationship Id="rId15" Type="http://schemas.openxmlformats.org/officeDocument/2006/relationships/hyperlink" Target="https://pandia.ru/text/category/mestoimeniya/" TargetMode="External"/><Relationship Id="rId23" Type="http://schemas.openxmlformats.org/officeDocument/2006/relationships/hyperlink" Target="https://pandia.ru/text/category/chasti_rechi/" TargetMode="External"/><Relationship Id="rId28" Type="http://schemas.openxmlformats.org/officeDocument/2006/relationships/hyperlink" Target="https://pandia.ru/text/category/nauchnie_publikatcii/" TargetMode="External"/><Relationship Id="rId36" Type="http://schemas.openxmlformats.org/officeDocument/2006/relationships/hyperlink" Target="https://pandia.ru/372023/" TargetMode="External"/><Relationship Id="rId49" Type="http://schemas.openxmlformats.org/officeDocument/2006/relationships/hyperlink" Target="https://pandia.ru/text/77/270/75462.php" TargetMode="External"/><Relationship Id="rId57" Type="http://schemas.openxmlformats.org/officeDocument/2006/relationships/hyperlink" Target="https://pandia.ru/text/category/niderlandskij_yazik/" TargetMode="External"/><Relationship Id="rId106" Type="http://schemas.openxmlformats.org/officeDocument/2006/relationships/hyperlink" Target="https://pandia.ru/text/tema/study/struktura/workprog/" TargetMode="External"/><Relationship Id="rId114" Type="http://schemas.openxmlformats.org/officeDocument/2006/relationships/hyperlink" Target="https://pandia.ru/text/tema/alf/c/culture/" TargetMode="External"/><Relationship Id="rId119" Type="http://schemas.openxmlformats.org/officeDocument/2006/relationships/hyperlink" Target="https://pandia.ru/text/tema/alf/j/jurisprudence/" TargetMode="External"/><Relationship Id="rId10" Type="http://schemas.openxmlformats.org/officeDocument/2006/relationships/hyperlink" Target="https://pandia.ru/text/category/obsheprofessionalmznie_distciplini/" TargetMode="External"/><Relationship Id="rId31" Type="http://schemas.openxmlformats.org/officeDocument/2006/relationships/hyperlink" Target="http://mail.pandia.ru/lists/?p=subscribe&amp;id=2" TargetMode="External"/><Relationship Id="rId44" Type="http://schemas.openxmlformats.org/officeDocument/2006/relationships/hyperlink" Target="https://pandia.ru/text/78/440/61302.php" TargetMode="External"/><Relationship Id="rId52" Type="http://schemas.openxmlformats.org/officeDocument/2006/relationships/hyperlink" Target="https://pandia.ru/text/category/nemetckij_yazik/" TargetMode="External"/><Relationship Id="rId60" Type="http://schemas.openxmlformats.org/officeDocument/2006/relationships/hyperlink" Target="https://pandia.ru/text/category/shvedskij_yazik/" TargetMode="External"/><Relationship Id="rId65" Type="http://schemas.openxmlformats.org/officeDocument/2006/relationships/hyperlink" Target="https://pandia.ru/text/category/ukrainskij_yazik/" TargetMode="External"/><Relationship Id="rId73" Type="http://schemas.openxmlformats.org/officeDocument/2006/relationships/hyperlink" Target="https://pandia.ru/text/category/luzhitckij_yazik/" TargetMode="External"/><Relationship Id="rId78" Type="http://schemas.openxmlformats.org/officeDocument/2006/relationships/hyperlink" Target="https://pandia.ru/text/category/staroslavyanskij_yazik/" TargetMode="External"/><Relationship Id="rId81" Type="http://schemas.openxmlformats.org/officeDocument/2006/relationships/hyperlink" Target="https://pandia.ru/text/category/cheshskij_yazik/" TargetMode="External"/><Relationship Id="rId86" Type="http://schemas.openxmlformats.org/officeDocument/2006/relationships/hyperlink" Target="https://pandia.ru/text/category/chernogorskij_yazik/" TargetMode="External"/><Relationship Id="rId94" Type="http://schemas.openxmlformats.org/officeDocument/2006/relationships/hyperlink" Target="https://pandia.ru/sitemap/archive/" TargetMode="External"/><Relationship Id="rId99" Type="http://schemas.openxmlformats.org/officeDocument/2006/relationships/image" Target="media/image8.png"/><Relationship Id="rId101" Type="http://schemas.openxmlformats.org/officeDocument/2006/relationships/image" Target="media/image9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fonetika/" TargetMode="External"/><Relationship Id="rId13" Type="http://schemas.openxmlformats.org/officeDocument/2006/relationships/hyperlink" Target="https://pandia.ru/text/category/sintaksis/" TargetMode="External"/><Relationship Id="rId18" Type="http://schemas.openxmlformats.org/officeDocument/2006/relationships/hyperlink" Target="https://pandia.ru/text/category/nauchnaya_i_nauchno_populyarnaya_literatura/" TargetMode="External"/><Relationship Id="rId39" Type="http://schemas.openxmlformats.org/officeDocument/2006/relationships/hyperlink" Target="https://pandia.ru/364828/" TargetMode="External"/><Relationship Id="rId109" Type="http://schemas.openxmlformats.org/officeDocument/2006/relationships/image" Target="media/image13.png"/><Relationship Id="rId34" Type="http://schemas.openxmlformats.org/officeDocument/2006/relationships/hyperlink" Target="https://pandia.ru/372016/" TargetMode="External"/><Relationship Id="rId50" Type="http://schemas.openxmlformats.org/officeDocument/2006/relationships/image" Target="media/image3.png"/><Relationship Id="rId55" Type="http://schemas.openxmlformats.org/officeDocument/2006/relationships/hyperlink" Target="https://pandia.ru/text/category/ispanskij_yazik/" TargetMode="External"/><Relationship Id="rId76" Type="http://schemas.openxmlformats.org/officeDocument/2006/relationships/hyperlink" Target="https://pandia.ru/text/category/kashubskij_yazik/" TargetMode="External"/><Relationship Id="rId97" Type="http://schemas.openxmlformats.org/officeDocument/2006/relationships/image" Target="media/image7.png"/><Relationship Id="rId104" Type="http://schemas.openxmlformats.org/officeDocument/2006/relationships/hyperlink" Target="https://pandia.ru/text/tema/study/predmet/pravo/" TargetMode="External"/><Relationship Id="rId120" Type="http://schemas.openxmlformats.org/officeDocument/2006/relationships/image" Target="media/image17.png"/><Relationship Id="rId7" Type="http://schemas.openxmlformats.org/officeDocument/2006/relationships/hyperlink" Target="https://pandia.ru/text/category/variatciya/" TargetMode="External"/><Relationship Id="rId71" Type="http://schemas.openxmlformats.org/officeDocument/2006/relationships/hyperlink" Target="https://pandia.ru/text/category/rusinskij_yazik/" TargetMode="External"/><Relationship Id="rId92" Type="http://schemas.openxmlformats.org/officeDocument/2006/relationships/hyperlink" Target="https://pandia.ru/wik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ndia.ru/text/categ/nauka.php" TargetMode="External"/><Relationship Id="rId24" Type="http://schemas.openxmlformats.org/officeDocument/2006/relationships/hyperlink" Target="https://pandia.ru/text/category/informatcionnoe_obespechenie/" TargetMode="External"/><Relationship Id="rId40" Type="http://schemas.openxmlformats.org/officeDocument/2006/relationships/hyperlink" Target="https://pandia.ru/text/78/081/39176.php" TargetMode="External"/><Relationship Id="rId45" Type="http://schemas.openxmlformats.org/officeDocument/2006/relationships/hyperlink" Target="https://pandia.ru/text/78/292/536.php" TargetMode="External"/><Relationship Id="rId66" Type="http://schemas.openxmlformats.org/officeDocument/2006/relationships/hyperlink" Target="https://pandia.ru/text/category/praslavyanskij_yazik/" TargetMode="External"/><Relationship Id="rId87" Type="http://schemas.openxmlformats.org/officeDocument/2006/relationships/hyperlink" Target="https://pandia.ru/text/category/horvatskij_yazik/" TargetMode="External"/><Relationship Id="rId110" Type="http://schemas.openxmlformats.org/officeDocument/2006/relationships/hyperlink" Target="https://pandia.ru/text/tema/alf/r/russyaz/" TargetMode="External"/><Relationship Id="rId11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4228</Words>
  <Characters>24101</Characters>
  <Application>Microsoft Office Word</Application>
  <DocSecurity>0</DocSecurity>
  <Lines>200</Lines>
  <Paragraphs>56</Paragraphs>
  <ScaleCrop>false</ScaleCrop>
  <Company/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2021-08-18T17:20:00Z</dcterms:created>
  <dcterms:modified xsi:type="dcterms:W3CDTF">2021-08-18T17:20:00Z</dcterms:modified>
</cp:coreProperties>
</file>